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50" w:rsidRPr="00CD3979" w:rsidRDefault="00AA4750" w:rsidP="00AA4750">
      <w:pPr>
        <w:spacing w:after="0" w:line="24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ИЗВЛЕЧЕНИЕ </w:t>
      </w:r>
    </w:p>
    <w:p w:rsidR="00AA4750" w:rsidRDefault="00AA4750" w:rsidP="00AA4750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A4750" w:rsidRPr="00CD3979" w:rsidRDefault="00AA4750" w:rsidP="003928AF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протокола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окончателните резултати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крайното класиране на кандидатите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длъжността </w:t>
      </w:r>
      <w:r w:rsidR="00086B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главен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експерт в </w:t>
      </w:r>
      <w:r w:rsidR="007072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сектор „Счетоводна отчетност, разплащания и лоши вземания“,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отдел „</w:t>
      </w:r>
      <w:r w:rsidR="007072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Финансово управление и контрол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“, </w:t>
      </w:r>
      <w:r w:rsidR="007072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Главна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дирекция „</w:t>
      </w:r>
      <w:r w:rsidR="007072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Стратегическо планиране и програми за регионално развитие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0D0F6E" w:rsidRDefault="000D0F6E" w:rsidP="000D0F6E">
      <w:pPr>
        <w:spacing w:after="0" w:line="360" w:lineRule="auto"/>
        <w:ind w:right="-250" w:firstLine="70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D0F6E" w:rsidRPr="00CD3979" w:rsidRDefault="000D0F6E" w:rsidP="000D0F6E">
      <w:pPr>
        <w:spacing w:after="0" w:line="360" w:lineRule="auto"/>
        <w:ind w:right="-250" w:firstLine="70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 44,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Наредбата за провеждане на конкурсите и подбора при мобилност на държавни служители, в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ъз основа на проведения конкурс комисията класира кандидатите с най-висок окончателен резултат, както следва:</w:t>
      </w:r>
    </w:p>
    <w:p w:rsidR="000D0F6E" w:rsidRDefault="000D0F6E" w:rsidP="000D0F6E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1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-во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– </w:t>
      </w:r>
      <w:r w:rsidR="007072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Ралица Стоянова с окончателен резултат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078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40,60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</w:p>
    <w:p w:rsidR="00AA4750" w:rsidRDefault="007072CD" w:rsidP="007072CD">
      <w:pPr>
        <w:spacing w:after="0" w:line="360" w:lineRule="auto"/>
        <w:ind w:right="-250" w:firstLine="426"/>
        <w:jc w:val="both"/>
        <w:textAlignment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р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о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– </w:t>
      </w:r>
      <w:r w:rsidR="001078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Анита Бойчева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окончателен резултат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078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32,25.</w:t>
      </w:r>
      <w:bookmarkStart w:id="0" w:name="_GoBack"/>
      <w:bookmarkEnd w:id="0"/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</w:p>
    <w:p w:rsidR="00AA4750" w:rsidRDefault="00AA4750" w:rsidP="00AA4750">
      <w:pPr>
        <w:spacing w:after="0" w:line="360" w:lineRule="auto"/>
        <w:ind w:right="-250" w:firstLine="708"/>
        <w:jc w:val="both"/>
        <w:textAlignment w:val="center"/>
      </w:pPr>
    </w:p>
    <w:p w:rsidR="00CA71F3" w:rsidRPr="00AA4750" w:rsidRDefault="00CA71F3" w:rsidP="00AA4750"/>
    <w:sectPr w:rsidR="00CA71F3" w:rsidRPr="00AA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EB"/>
    <w:rsid w:val="00080E55"/>
    <w:rsid w:val="00086B22"/>
    <w:rsid w:val="000D0F6E"/>
    <w:rsid w:val="000F4BDA"/>
    <w:rsid w:val="001078BE"/>
    <w:rsid w:val="003928AF"/>
    <w:rsid w:val="00515DC1"/>
    <w:rsid w:val="007072CD"/>
    <w:rsid w:val="008666D1"/>
    <w:rsid w:val="00893D9C"/>
    <w:rsid w:val="008D2955"/>
    <w:rsid w:val="009C6327"/>
    <w:rsid w:val="00AA4750"/>
    <w:rsid w:val="00C81DEB"/>
    <w:rsid w:val="00CA71F3"/>
    <w:rsid w:val="00CD3979"/>
    <w:rsid w:val="00D17D2B"/>
    <w:rsid w:val="00D40851"/>
    <w:rsid w:val="00E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2B81"/>
  <w15:chartTrackingRefBased/>
  <w15:docId w15:val="{94537590-BED8-46BD-87B9-BFC164E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Stoyka K. Gospodinova</dc:creator>
  <cp:keywords/>
  <dc:description/>
  <cp:lastModifiedBy>Stoyka K. Gospodinova</cp:lastModifiedBy>
  <cp:revision>26</cp:revision>
  <cp:lastPrinted>2020-04-23T11:35:00Z</cp:lastPrinted>
  <dcterms:created xsi:type="dcterms:W3CDTF">2020-03-16T12:01:00Z</dcterms:created>
  <dcterms:modified xsi:type="dcterms:W3CDTF">2023-10-06T12:08:00Z</dcterms:modified>
</cp:coreProperties>
</file>